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1.xml" ContentType="application/xml"/>
  <Override PartName="/customXml/item3.xml" ContentType="application/xml"/>
  <Override PartName="/word/document.xml" ContentType="application/vnd.openxmlformats-officedocument.wordprocessingml.document.main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aragraph"/>
        <w:spacing w:beforeAutospacing="0" w:before="0" w:after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cs="Segoe UI" w:ascii="Segoe UI" w:hAnsi="Segoe UI"/>
          <w:sz w:val="18"/>
          <w:szCs w:val="18"/>
        </w:rPr>
      </w:r>
    </w:p>
    <w:p>
      <w:pPr>
        <w:pStyle w:val="Paragraph"/>
        <w:spacing w:beforeAutospacing="0" w:before="0" w:after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cs="Segoe UI" w:ascii="Segoe UI" w:hAnsi="Segoe UI"/>
          <w:sz w:val="18"/>
          <w:szCs w:val="18"/>
        </w:rPr>
        <w:t xml:space="preserve">                                                                     </w:t>
      </w:r>
      <w:r>
        <w:rPr/>
        <w:drawing>
          <wp:inline distT="0" distB="0" distL="0" distR="0">
            <wp:extent cx="1277620" cy="420370"/>
            <wp:effectExtent l="0" t="0" r="0" b="0"/>
            <wp:docPr id="1" name="Picture 3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/>
          <w:b/>
          <w:b/>
          <w:bCs/>
          <w:sz w:val="36"/>
          <w:szCs w:val="36"/>
        </w:rPr>
      </w:pPr>
      <w:r>
        <w:rPr>
          <w:rFonts w:cs="Calibri" w:ascii="Calibri" w:hAnsi="Calibri"/>
          <w:b/>
          <w:bCs/>
          <w:sz w:val="36"/>
          <w:szCs w:val="36"/>
        </w:rPr>
        <w:t xml:space="preserve">Dagli articoli vintage ai moderni accessori, 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/>
          <w:b/>
          <w:b/>
          <w:bCs/>
          <w:sz w:val="36"/>
          <w:szCs w:val="36"/>
        </w:rPr>
      </w:pPr>
      <w:r>
        <w:rPr>
          <w:rFonts w:cs="Calibri" w:ascii="Calibri" w:hAnsi="Calibri"/>
          <w:b/>
          <w:bCs/>
          <w:sz w:val="36"/>
          <w:szCs w:val="36"/>
        </w:rPr>
        <w:t xml:space="preserve">dai mobili ai giochi da collezione… 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/>
          <w:b/>
          <w:b/>
          <w:bCs/>
          <w:sz w:val="36"/>
          <w:szCs w:val="36"/>
        </w:rPr>
      </w:pPr>
      <w:r>
        <w:rPr>
          <w:rFonts w:cs="Calibri" w:ascii="Calibri" w:hAnsi="Calibri"/>
          <w:b/>
          <w:bCs/>
          <w:sz w:val="36"/>
          <w:szCs w:val="36"/>
        </w:rPr>
        <w:t>Solo a Susegana, alle porte di Treviso, si concludono veri</w:t>
      </w:r>
    </w:p>
    <w:p>
      <w:pPr>
        <w:pStyle w:val="Paragraph"/>
        <w:spacing w:beforeAutospacing="0" w:before="0" w:afterAutospacing="0" w:after="0"/>
        <w:textAlignment w:val="baseline"/>
        <w:rPr>
          <w:rFonts w:ascii="Calibri" w:hAnsi="Calibri" w:cs="Calibri"/>
          <w:b/>
          <w:b/>
          <w:bCs/>
          <w:sz w:val="10"/>
          <w:szCs w:val="10"/>
        </w:rPr>
      </w:pPr>
      <w:r>
        <w:rPr>
          <w:rFonts w:cs="Calibri" w:ascii="Calibri" w:hAnsi="Calibri"/>
          <w:b/>
          <w:bCs/>
          <w:sz w:val="10"/>
          <w:szCs w:val="10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Normaltextrun"/>
          <w:rFonts w:ascii="Calibri" w:hAnsi="Calibri" w:cs="Calibri"/>
          <w:b/>
          <w:b/>
          <w:bCs/>
          <w:i/>
          <w:i/>
          <w:iCs/>
          <w:sz w:val="36"/>
          <w:szCs w:val="36"/>
        </w:rPr>
      </w:pPr>
      <w:r>
        <w:rPr/>
        <w:drawing>
          <wp:inline distT="0" distB="0" distL="0" distR="0">
            <wp:extent cx="3305175" cy="1442720"/>
            <wp:effectExtent l="0" t="0" r="0" b="0"/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11584" r="0" b="10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Normaltextrun"/>
          <w:rFonts w:ascii="Calibri" w:hAnsi="Calibri" w:cs="Calibri"/>
          <w:b/>
          <w:b/>
          <w:bCs/>
          <w:sz w:val="14"/>
          <w:szCs w:val="14"/>
          <w:shd w:fill="FFFFFF" w:val="clear"/>
        </w:rPr>
      </w:pPr>
      <w:r>
        <w:rPr>
          <w:rFonts w:cs="Calibri" w:ascii="Calibri" w:hAnsi="Calibri"/>
          <w:b/>
          <w:bCs/>
          <w:sz w:val="14"/>
          <w:szCs w:val="14"/>
          <w:shd w:fill="FFFFFF" w:val="clear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color w:val="FFFFFF"/>
          <w:sz w:val="36"/>
          <w:szCs w:val="36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00"/>
          <w:sz w:val="36"/>
          <w:szCs w:val="36"/>
          <w:shd w:fill="FFFFFF" w:val="clear"/>
        </w:rPr>
        <w:t>MERCOLEDI 7 GENNAIO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36"/>
          <w:szCs w:val="36"/>
          <w:shd w:fill="FFFFFF" w:val="clear"/>
        </w:rPr>
        <w:t xml:space="preserve"> ALLE 21:25</w:t>
      </w:r>
      <w:r>
        <w:rPr>
          <w:rFonts w:cs="Calibri" w:ascii="Calibri" w:hAnsi="Calibri" w:asciiTheme="minorHAnsi" w:cstheme="minorHAnsi" w:hAnsiTheme="minorHAnsi"/>
          <w:b/>
          <w:bCs/>
          <w:color w:val="FFFFFF"/>
          <w:sz w:val="36"/>
          <w:szCs w:val="36"/>
        </w:rPr>
        <w:t>B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sz w:val="36"/>
          <w:szCs w:val="36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36"/>
          <w:szCs w:val="36"/>
          <w:shd w:fill="FFFFFF" w:val="clear"/>
        </w:rPr>
        <w:t xml:space="preserve">IN PRIMA TV ASSOLUTA 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00"/>
          <w:sz w:val="36"/>
          <w:szCs w:val="36"/>
          <w:shd w:fill="FFFFFF" w:val="clear"/>
        </w:rPr>
        <w:t>SU DMAX CANALE 52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color w:val="FFFFFF"/>
        </w:rPr>
      </w:pPr>
      <w:r>
        <w:rPr>
          <w:rFonts w:cs="Calibri" w:cstheme="minorHAnsi" w:ascii="Calibri" w:hAnsi="Calibri"/>
          <w:b/>
          <w:bCs/>
          <w:color w:val="FFFFFF"/>
        </w:rPr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b/>
          <w:b/>
          <w:bCs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Il </w:t>
      </w:r>
      <w:r>
        <w:rPr>
          <w:rFonts w:cs="Calibri" w:cstheme="minorHAnsi"/>
          <w:b/>
          <w:bCs/>
          <w:sz w:val="24"/>
          <w:szCs w:val="24"/>
        </w:rPr>
        <w:t>Mercato delle Occasioni</w:t>
      </w:r>
      <w:r>
        <w:rPr>
          <w:rFonts w:cs="Calibri" w:cstheme="minorHAnsi"/>
          <w:sz w:val="24"/>
          <w:szCs w:val="24"/>
        </w:rPr>
        <w:t xml:space="preserve"> di </w:t>
      </w:r>
      <w:r>
        <w:rPr>
          <w:rFonts w:cs="Calibri" w:cstheme="minorHAnsi"/>
          <w:b/>
          <w:bCs/>
          <w:sz w:val="24"/>
          <w:szCs w:val="24"/>
        </w:rPr>
        <w:t>Susegana</w:t>
      </w:r>
      <w:r>
        <w:rPr>
          <w:rFonts w:cs="Calibri" w:cstheme="minorHAnsi"/>
          <w:sz w:val="24"/>
          <w:szCs w:val="24"/>
        </w:rPr>
        <w:t xml:space="preserve"> è il paradiso dell’usato dove oggetti di ogni tipo trovano nuova vita. Tra i clienti pronti a trarre massimo profitto e altri che cercano il pezzo che potrebbe valere una fortuna, tutti nello store vogliono fare il colpaccio! </w:t>
      </w:r>
      <w:bookmarkStart w:id="0" w:name="_Hlk217061424"/>
      <w:r>
        <w:rPr>
          <w:rFonts w:cs="Calibri" w:cstheme="minorHAnsi"/>
          <w:sz w:val="24"/>
          <w:szCs w:val="24"/>
        </w:rPr>
        <w:t>Dagli articoli vintage ai moderni accessori, dai mobili ai giochi da collezione</w:t>
      </w:r>
      <w:bookmarkEnd w:id="0"/>
      <w:r>
        <w:rPr>
          <w:rFonts w:cs="Calibri" w:cstheme="minorHAnsi"/>
          <w:sz w:val="24"/>
          <w:szCs w:val="24"/>
        </w:rPr>
        <w:t xml:space="preserve">, fra questi scaffali si possono celare tesori nascosti. Tutto sta nel riuscire a scovarli… Tra proposte e strette di mano, controproposte e rilanci, l’obiettivo è spuntare sempre il miglior prezzo. Solo così si concludono i veri </w:t>
      </w:r>
      <w:r>
        <w:rPr>
          <w:rFonts w:cs="Calibri" w:cstheme="minorHAnsi"/>
          <w:b/>
          <w:bCs/>
          <w:sz w:val="24"/>
          <w:szCs w:val="24"/>
        </w:rPr>
        <w:t>“AFFARI D’OCCASIONE”, in onda ogni mercoledì dal 7 gennaio alle 21:25 su DMAX (canale 52).</w:t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Alle porte di Treviso, ogni giorno </w:t>
      </w:r>
      <w:r>
        <w:rPr>
          <w:rFonts w:cs="Calibri" w:cstheme="minorHAnsi"/>
          <w:b/>
          <w:bCs/>
          <w:sz w:val="24"/>
          <w:szCs w:val="24"/>
        </w:rPr>
        <w:t>Thomas</w:t>
      </w:r>
      <w:r>
        <w:rPr>
          <w:rFonts w:cs="Calibri" w:cstheme="minorHAnsi"/>
          <w:sz w:val="24"/>
          <w:szCs w:val="24"/>
        </w:rPr>
        <w:t xml:space="preserve"> e la sua squadra si destreggiano tra montagne di oggetti e decine di clienti pronti a vendere o comprare. </w:t>
      </w:r>
      <w:r>
        <w:rPr>
          <w:rFonts w:cs="Calibri" w:cstheme="minorHAnsi"/>
          <w:bCs/>
          <w:iCs/>
          <w:sz w:val="24"/>
          <w:szCs w:val="24"/>
        </w:rPr>
        <w:t xml:space="preserve">Tra venditori che sopravvalutano la merce e acquirenti in cerca dell’affare impossibile, le trattative diventano una sfida continua. </w:t>
      </w:r>
      <w:r>
        <w:rPr>
          <w:rFonts w:cs="Calibri" w:cstheme="minorHAnsi"/>
          <w:sz w:val="24"/>
          <w:szCs w:val="24"/>
        </w:rPr>
        <w:t xml:space="preserve">Da libri ed elettrodomestici a mobili, accessori firmati e pezzi da collezione, ogni articolo nasconde una storia e un </w:t>
      </w:r>
      <w:r>
        <w:rPr>
          <w:rFonts w:cs="Calibri" w:cstheme="minorHAnsi"/>
          <w:b/>
          <w:bCs/>
          <w:sz w:val="24"/>
          <w:szCs w:val="24"/>
        </w:rPr>
        <w:t>possibile affare</w:t>
      </w:r>
      <w:r>
        <w:rPr>
          <w:rFonts w:cs="Calibri" w:cstheme="minorHAnsi"/>
          <w:sz w:val="24"/>
          <w:szCs w:val="24"/>
        </w:rPr>
        <w:t xml:space="preserve">. </w:t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Il meccanismo è semplice: Thomas valuta gli oggetti, li mette in conto vendita e, se trovano un compratore, il negozio incassa la sua percentuale. C’è chi porta </w:t>
      </w:r>
      <w:r>
        <w:rPr>
          <w:rFonts w:cs="Calibri" w:cstheme="minorHAnsi"/>
          <w:b/>
          <w:bCs/>
          <w:sz w:val="24"/>
          <w:szCs w:val="24"/>
        </w:rPr>
        <w:t>tesori</w:t>
      </w:r>
      <w:r>
        <w:rPr>
          <w:rFonts w:cs="Calibri" w:cstheme="minorHAnsi"/>
          <w:sz w:val="24"/>
          <w:szCs w:val="24"/>
        </w:rPr>
        <w:t xml:space="preserve"> senza saperlo e chi tenta di rifilare </w:t>
      </w:r>
      <w:r>
        <w:rPr>
          <w:rFonts w:cs="Calibri" w:cstheme="minorHAnsi"/>
          <w:b/>
          <w:bCs/>
          <w:sz w:val="24"/>
          <w:szCs w:val="24"/>
        </w:rPr>
        <w:t>paccottiglia</w:t>
      </w:r>
      <w:r>
        <w:rPr>
          <w:rFonts w:cs="Calibri" w:cstheme="minorHAnsi"/>
          <w:sz w:val="24"/>
          <w:szCs w:val="24"/>
        </w:rPr>
        <w:t xml:space="preserve"> a peso d’oro. Sta a Thomas e alla sua squadra composta da Ilaria, Sara, Maila e Marco fiutare l’affare, riconoscere la pepita nascosta in mezzo alla polvere e convincere i clienti che il prezzo giusto è quello che decidono loro. Tra contrattazioni serrate, scoperte inaspettate e momenti esilaranti, il Mercato delle Occasioni è un mondo dove tutto può cambiare di mano e ogni oggetto può trasformarsi in un piccolo colpo di fortuna.</w:t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Da sempre DMAX racconta mondi in cui la </w:t>
      </w:r>
      <w:r>
        <w:rPr>
          <w:rFonts w:cs="Calibri" w:cstheme="minorHAnsi"/>
          <w:b/>
          <w:bCs/>
          <w:sz w:val="24"/>
          <w:szCs w:val="24"/>
        </w:rPr>
        <w:t>contrattazione</w:t>
      </w:r>
      <w:r>
        <w:rPr>
          <w:rFonts w:cs="Calibri" w:cstheme="minorHAnsi"/>
          <w:sz w:val="24"/>
          <w:szCs w:val="24"/>
        </w:rPr>
        <w:t xml:space="preserve">, il valore degli oggetti e le relazioni umane sono al centro della scena. “AFFARI D’OCCASIONE” porta questo racconto in </w:t>
      </w:r>
      <w:r>
        <w:rPr>
          <w:rFonts w:cs="Calibri" w:cstheme="minorHAnsi"/>
          <w:b/>
          <w:bCs/>
          <w:sz w:val="24"/>
          <w:szCs w:val="24"/>
        </w:rPr>
        <w:t>Italia</w:t>
      </w:r>
      <w:r>
        <w:rPr>
          <w:rFonts w:cs="Calibri" w:cstheme="minorHAnsi"/>
          <w:sz w:val="24"/>
          <w:szCs w:val="24"/>
        </w:rPr>
        <w:t xml:space="preserve"> attraverso un progetto originale, profondamente radicato nel territorio, che segue la vita quotidiana di un’attività commerciale a conduzione familiare diventata negli anni un punto di riferimento per la </w:t>
      </w:r>
      <w:r>
        <w:rPr>
          <w:rFonts w:cs="Calibri" w:cstheme="minorHAnsi"/>
          <w:b/>
          <w:bCs/>
          <w:sz w:val="24"/>
          <w:szCs w:val="24"/>
        </w:rPr>
        <w:t>comunità</w:t>
      </w:r>
      <w:r>
        <w:rPr>
          <w:rFonts w:cs="Calibri" w:cstheme="minorHAnsi"/>
          <w:sz w:val="24"/>
          <w:szCs w:val="24"/>
        </w:rPr>
        <w:t>.  Tra scaffali pieni di oggetti e trattative che prendono forma, il negozio diventa il cuore pulsante di un microcosmo fatto di relazioni e nuove opportunità, in cui ogni affare è il risultato di un equilibrio sottile tra intuito e esperienza.</w:t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Style w:val="Normaltextrun"/>
          <w:rFonts w:cs="Calibri" w:cstheme="minorHAnsi"/>
          <w:b/>
          <w:b/>
          <w:bCs/>
          <w:color w:val="000000"/>
          <w:sz w:val="24"/>
          <w:szCs w:val="24"/>
        </w:rPr>
      </w:pPr>
      <w:r>
        <w:rPr>
          <w:rFonts w:cs="Calibri" w:cstheme="minorHAnsi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-284" w:right="-329" w:hanging="0"/>
        <w:jc w:val="both"/>
        <w:rPr>
          <w:rFonts w:cs="Calibri" w:cstheme="minorHAnsi"/>
          <w:sz w:val="24"/>
          <w:szCs w:val="24"/>
        </w:rPr>
      </w:pPr>
      <w:r>
        <w:rPr>
          <w:rStyle w:val="Normaltextrun"/>
          <w:rFonts w:cs="Calibri" w:cstheme="minorHAnsi"/>
          <w:b/>
          <w:bCs/>
          <w:color w:val="000000"/>
          <w:sz w:val="24"/>
          <w:szCs w:val="24"/>
        </w:rPr>
        <w:t>“</w:t>
      </w:r>
      <w:r>
        <w:rPr>
          <w:rStyle w:val="Normaltextrun"/>
          <w:rFonts w:cs="Calibri" w:cstheme="minorHAnsi"/>
          <w:b/>
          <w:bCs/>
          <w:color w:val="000000"/>
          <w:sz w:val="24"/>
          <w:szCs w:val="24"/>
        </w:rPr>
        <w:t>AFFARI D’OCCASIONE”</w:t>
      </w:r>
      <w:r>
        <w:rPr>
          <w:rStyle w:val="Normaltextrun"/>
          <w:rFonts w:cs="Calibri" w:cstheme="minorHAnsi"/>
          <w:color w:val="000000"/>
          <w:sz w:val="24"/>
          <w:szCs w:val="24"/>
        </w:rPr>
        <w:t xml:space="preserve"> (9x60’) è una produzione Giuma per </w:t>
      </w:r>
      <w:r>
        <w:rPr>
          <w:rStyle w:val="Normaltextrun"/>
          <w:rFonts w:cs="Calibri" w:cstheme="minorHAnsi"/>
          <w:i/>
          <w:iCs/>
          <w:color w:val="000000"/>
          <w:sz w:val="24"/>
          <w:szCs w:val="24"/>
        </w:rPr>
        <w:t xml:space="preserve">Warner Bros. Discovery </w:t>
      </w:r>
      <w:r>
        <w:rPr>
          <w:rStyle w:val="Normaltextrun"/>
          <w:rFonts w:cs="Calibri" w:cstheme="minorHAnsi"/>
          <w:i w:val="false"/>
          <w:iCs w:val="false"/>
          <w:color w:val="auto"/>
          <w:sz w:val="24"/>
          <w:szCs w:val="24"/>
        </w:rPr>
        <w:t>con il sostegno di Tre</w:t>
      </w:r>
      <w:r>
        <w:rPr>
          <w:rStyle w:val="Normaltextrun"/>
          <w:rFonts w:cs="Calibri" w:cstheme="minorHAnsi"/>
          <w:i w:val="false"/>
          <w:iCs w:val="false"/>
          <w:color w:val="auto"/>
          <w:sz w:val="24"/>
          <w:szCs w:val="24"/>
        </w:rPr>
        <w:t>n</w:t>
      </w:r>
      <w:r>
        <w:rPr>
          <w:rStyle w:val="Normaltextrun"/>
          <w:rFonts w:cs="Calibri" w:cstheme="minorHAnsi"/>
          <w:i w:val="false"/>
          <w:iCs w:val="false"/>
          <w:color w:val="auto"/>
          <w:sz w:val="24"/>
          <w:szCs w:val="24"/>
        </w:rPr>
        <w:t>tino Film Commission</w:t>
      </w:r>
      <w:r>
        <w:rPr>
          <w:rStyle w:val="Normaltextrun"/>
          <w:rFonts w:cs="Calibri" w:cstheme="minorHAnsi"/>
          <w:b/>
          <w:bCs/>
          <w:color w:val="auto"/>
          <w:sz w:val="24"/>
          <w:szCs w:val="24"/>
        </w:rPr>
        <w:t xml:space="preserve"> </w:t>
      </w:r>
      <w:r>
        <w:rPr>
          <w:rStyle w:val="Normaltextrun"/>
          <w:rFonts w:cs="Calibri" w:cstheme="minorHAnsi"/>
          <w:b/>
          <w:bCs/>
          <w:color w:val="000000"/>
          <w:sz w:val="24"/>
          <w:szCs w:val="24"/>
        </w:rPr>
        <w:t>DMAX</w:t>
      </w:r>
      <w:r>
        <w:rPr>
          <w:rStyle w:val="Normaltextrun"/>
          <w:rFonts w:cs="Calibri" w:cstheme="minorHAnsi"/>
          <w:color w:val="000000"/>
          <w:sz w:val="24"/>
          <w:szCs w:val="24"/>
        </w:rPr>
        <w:t xml:space="preserve"> è visibile al canale 52 del Digitale Terrestre, Tivùsat canale 28.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Normaltextrun"/>
          <w:rFonts w:ascii="Calibri" w:hAnsi="Calibri" w:cs="Calibri" w:asciiTheme="minorHAnsi" w:cstheme="minorHAnsi" w:hAnsiTheme="minorHAnsi"/>
          <w:b/>
          <w:b/>
          <w:bCs/>
          <w:sz w:val="14"/>
          <w:szCs w:val="14"/>
        </w:rPr>
      </w:pPr>
      <w:r>
        <w:rPr>
          <w:rFonts w:cs="Calibri" w:cstheme="minorHAnsi" w:ascii="Calibri" w:hAnsi="Calibri"/>
          <w:b/>
          <w:bCs/>
          <w:sz w:val="14"/>
          <w:szCs w:val="14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Normaltextrun"/>
          <w:rFonts w:ascii="Calibri" w:hAnsi="Calibri" w:cs="Calibri" w:asciiTheme="minorHAnsi" w:cstheme="minorHAnsi" w:hAnsiTheme="minorHAnsi"/>
          <w:b/>
          <w:b/>
          <w:bCs/>
          <w:sz w:val="14"/>
          <w:szCs w:val="14"/>
        </w:rPr>
      </w:pPr>
      <w:r>
        <w:rPr>
          <w:rFonts w:cs="Calibri" w:cstheme="minorHAnsi" w:ascii="Calibri" w:hAnsi="Calibri"/>
          <w:b/>
          <w:bCs/>
          <w:sz w:val="14"/>
          <w:szCs w:val="14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Normaltextrun"/>
          <w:rFonts w:ascii="Calibri" w:hAnsi="Calibri" w:cs="Calibri" w:asciiTheme="minorHAnsi" w:cstheme="minorHAnsi" w:hAnsiTheme="minorHAnsi"/>
          <w:b/>
          <w:b/>
          <w:bCs/>
          <w:sz w:val="14"/>
          <w:szCs w:val="14"/>
        </w:rPr>
      </w:pPr>
      <w:r>
        <w:rPr>
          <w:rFonts w:cs="Calibri" w:cstheme="minorHAnsi" w:ascii="Calibri" w:hAnsi="Calibri"/>
          <w:b/>
          <w:bCs/>
          <w:sz w:val="14"/>
          <w:szCs w:val="14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sz w:val="14"/>
          <w:szCs w:val="14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>PER MAGGIORI INFORMAZIONI: </w:t>
      </w:r>
      <w:r>
        <w:rPr>
          <w:rStyle w:val="Eop"/>
          <w:rFonts w:cs="Calibri" w:ascii="Calibri" w:hAnsi="Calibri" w:asciiTheme="minorHAnsi" w:cstheme="minorHAnsi" w:hAnsiTheme="minorHAnsi"/>
          <w:sz w:val="14"/>
          <w:szCs w:val="14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sz w:val="14"/>
          <w:szCs w:val="14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Beatrice Mariani </w:t>
      </w:r>
      <w:hyperlink r:id="rId4" w:tgtFrame="_blank">
        <w:r>
          <w:rPr>
            <w:rStyle w:val="Normaltextrun"/>
            <w:rFonts w:cs="Calibri" w:ascii="Calibri" w:hAnsi="Calibri" w:asciiTheme="minorHAnsi" w:cstheme="minorHAnsi" w:hAnsiTheme="minorHAnsi"/>
            <w:b/>
            <w:bCs/>
            <w:color w:val="0000FF"/>
            <w:sz w:val="14"/>
            <w:szCs w:val="14"/>
            <w:u w:val="single"/>
          </w:rPr>
          <w:t>beatrice.mariani@wbd.com</w:t>
        </w:r>
      </w:hyperlink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  Tel: +39 347 5072000 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sz w:val="14"/>
          <w:szCs w:val="14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Beatrice Cigognani </w:t>
      </w:r>
      <w:hyperlink r:id="rId5" w:tgtFrame="_blank">
        <w:r>
          <w:rPr>
            <w:rStyle w:val="Normaltextrun"/>
            <w:rFonts w:cs="Calibri" w:ascii="Calibri" w:hAnsi="Calibri" w:asciiTheme="minorHAnsi" w:cstheme="minorHAnsi" w:hAnsiTheme="minorHAnsi"/>
            <w:b/>
            <w:bCs/>
            <w:color w:val="0000FF"/>
            <w:sz w:val="14"/>
            <w:szCs w:val="14"/>
            <w:u w:val="single"/>
          </w:rPr>
          <w:t>beatrice.cigognani@wbd.com</w:t>
        </w:r>
      </w:hyperlink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> 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sz w:val="14"/>
          <w:szCs w:val="14"/>
          <w:lang w:val="en-US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  <w:lang w:val="en-US"/>
        </w:rPr>
        <w:t>INSTAGRAM: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  <w:u w:val="single"/>
          <w:lang w:val="en-US"/>
        </w:rPr>
        <w:t xml:space="preserve"> 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CC"/>
          <w:sz w:val="14"/>
          <w:szCs w:val="14"/>
          <w:u w:val="single"/>
          <w:lang w:val="en-US"/>
        </w:rPr>
        <w:t>@warnerbrosdiscovery_italy_pr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  <w:u w:val="single"/>
          <w:lang w:val="en-US"/>
        </w:rPr>
        <w:t xml:space="preserve"> 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  <w:lang w:val="en-US"/>
        </w:rPr>
        <w:t>- TWITTER: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CC"/>
          <w:sz w:val="14"/>
          <w:szCs w:val="14"/>
          <w:u w:val="single"/>
          <w:lang w:val="en-US"/>
        </w:rPr>
        <w:t xml:space="preserve"> @DiscoveryItalia</w:t>
      </w:r>
      <w:r>
        <w:rPr>
          <w:rStyle w:val="Eop"/>
          <w:rFonts w:cs="Calibri" w:ascii="Calibri" w:hAnsi="Calibri" w:asciiTheme="minorHAnsi" w:cstheme="minorHAnsi" w:hAnsiTheme="minorHAnsi"/>
          <w:color w:val="0000CC"/>
          <w:sz w:val="14"/>
          <w:szCs w:val="14"/>
          <w:lang w:val="en-US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color w:val="0000FF"/>
          <w:sz w:val="14"/>
          <w:szCs w:val="14"/>
          <w:u w:val="single"/>
        </w:rPr>
      </w:pP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SITO UFFICIALE: </w:t>
      </w:r>
      <w:hyperlink r:id="rId6" w:tgtFrame="_blank">
        <w:r>
          <w:rPr>
            <w:rStyle w:val="Normaltextrun"/>
            <w:rFonts w:cs="Calibri" w:ascii="Calibri" w:hAnsi="Calibri" w:asciiTheme="minorHAnsi" w:cstheme="minorHAnsi" w:hAnsiTheme="minorHAnsi"/>
            <w:b/>
            <w:bCs/>
            <w:color w:val="0000FF"/>
            <w:sz w:val="14"/>
            <w:szCs w:val="14"/>
            <w:u w:val="single"/>
          </w:rPr>
          <w:t>www.dmax.it</w:t>
        </w:r>
      </w:hyperlink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 – TWITTER: 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FF"/>
          <w:sz w:val="14"/>
          <w:szCs w:val="14"/>
          <w:u w:val="single"/>
        </w:rPr>
        <w:t>@dmaxitalia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 – FACEBOOK: </w:t>
      </w:r>
      <w:hyperlink r:id="rId7" w:tgtFrame="_blank">
        <w:r>
          <w:rPr>
            <w:rStyle w:val="Normaltextrun"/>
            <w:rFonts w:cs="Calibri" w:ascii="Calibri" w:hAnsi="Calibri" w:asciiTheme="minorHAnsi" w:cstheme="minorHAnsi" w:hAnsiTheme="minorHAnsi"/>
            <w:b/>
            <w:bCs/>
            <w:color w:val="0000FF"/>
            <w:sz w:val="14"/>
            <w:szCs w:val="14"/>
            <w:u w:val="single"/>
          </w:rPr>
          <w:t>facebook.com/dmaxitalia</w:t>
        </w:r>
      </w:hyperlink>
      <w:r>
        <w:rPr>
          <w:rStyle w:val="Normaltextrun"/>
          <w:rFonts w:cs="Calibri" w:ascii="Calibri" w:hAnsi="Calibri" w:asciiTheme="minorHAnsi" w:cstheme="minorHAnsi" w:hAnsiTheme="minorHAnsi"/>
          <w:b/>
          <w:bCs/>
          <w:sz w:val="14"/>
          <w:szCs w:val="14"/>
        </w:rPr>
        <w:t xml:space="preserve"> – INSTAGRAM </w:t>
      </w:r>
      <w:r>
        <w:rPr>
          <w:rStyle w:val="Normaltextrun"/>
          <w:rFonts w:cs="Calibri" w:ascii="Calibri" w:hAnsi="Calibri" w:asciiTheme="minorHAnsi" w:cstheme="minorHAnsi" w:hAnsiTheme="minorHAnsi"/>
          <w:b/>
          <w:bCs/>
          <w:color w:val="0000FF"/>
          <w:sz w:val="14"/>
          <w:szCs w:val="14"/>
          <w:u w:val="single"/>
        </w:rPr>
        <w:t>@dmaxitalia</w:t>
      </w:r>
    </w:p>
    <w:p>
      <w:pPr>
        <w:pStyle w:val="Normal"/>
        <w:ind w:left="-284" w:right="-330" w:hanging="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Normal"/>
        <w:ind w:left="-284" w:right="-330" w:hanging="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Calibri" w:asciiTheme="minorHAnsi" w:cstheme="minorHAnsi" w:hAnsiTheme="minorHAnsi"/>
          <w:b/>
          <w:b/>
          <w:bCs/>
          <w:color w:val="0000FF"/>
          <w:sz w:val="16"/>
          <w:szCs w:val="16"/>
          <w:u w:val="single"/>
        </w:rPr>
      </w:pPr>
      <w:r>
        <w:rPr/>
      </w:r>
    </w:p>
    <w:sectPr>
      <w:headerReference w:type="default" r:id="rId8"/>
      <w:type w:val="nextPage"/>
      <w:pgSz w:w="11906" w:h="16838"/>
      <w:pgMar w:left="1440" w:right="1440" w:header="285" w:top="512" w:footer="0" w:bottom="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Segoe UI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  <w:p>
    <w:pPr>
      <w:pStyle w:val="Intestazione"/>
      <w:rPr/>
    </w:pPr>
    <w:r>
      <w:rPr/>
      <w:drawing>
        <wp:inline distT="0" distB="0" distL="0" distR="0">
          <wp:extent cx="1299845" cy="288925"/>
          <wp:effectExtent l="0" t="0" r="0" b="0"/>
          <wp:docPr id="3" name="Picture 575836809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575836809" descr="Blue text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288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d430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it-IT" w:eastAsia="en-US" w:bidi="ar-SA"/>
      <w14:ligatures w14:val="standardContextual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Eop" w:customStyle="1">
    <w:name w:val="eop"/>
    <w:basedOn w:val="DefaultParagraphFont"/>
    <w:qFormat/>
    <w:rsid w:val="008d4309"/>
    <w:rPr/>
  </w:style>
  <w:style w:type="character" w:styleId="Normaltextrun" w:customStyle="1">
    <w:name w:val="normaltextrun"/>
    <w:basedOn w:val="DefaultParagraphFont"/>
    <w:qFormat/>
    <w:rsid w:val="008d4309"/>
    <w:rPr/>
  </w:style>
  <w:style w:type="character" w:styleId="CollegamentoInternet">
    <w:name w:val="Collegamento Internet"/>
    <w:basedOn w:val="DefaultParagraphFont"/>
    <w:uiPriority w:val="99"/>
    <w:unhideWhenUsed/>
    <w:rsid w:val="008d4309"/>
    <w:rPr>
      <w:color w:val="0563C1" w:themeColor="hyperlink"/>
      <w:u w:val="single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0244c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0244c3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Paragraph" w:customStyle="1">
    <w:name w:val="paragraph"/>
    <w:basedOn w:val="Normal"/>
    <w:qFormat/>
    <w:rsid w:val="008d4309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it-IT"/>
      <w14:ligatures w14:val="none"/>
    </w:rPr>
  </w:style>
  <w:style w:type="paragraph" w:styleId="ListParagraph">
    <w:name w:val="List Paragraph"/>
    <w:basedOn w:val="Normal"/>
    <w:uiPriority w:val="34"/>
    <w:qFormat/>
    <w:rsid w:val="00753aa5"/>
    <w:pPr>
      <w:spacing w:before="0" w:after="160"/>
      <w:ind w:left="720" w:hanging="0"/>
      <w:contextualSpacing/>
    </w:pPr>
    <w:rPr/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HeaderChar"/>
    <w:uiPriority w:val="99"/>
    <w:unhideWhenUsed/>
    <w:rsid w:val="000244c3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FooterChar"/>
    <w:uiPriority w:val="99"/>
    <w:unhideWhenUsed/>
    <w:rsid w:val="000244c3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mailto:beatrice.mariani@wbd.com" TargetMode="External"/><Relationship Id="rId5" Type="http://schemas.openxmlformats.org/officeDocument/2006/relationships/hyperlink" Target="mailto:beatrice.mariani@wbd.com" TargetMode="External"/><Relationship Id="rId6" Type="http://schemas.openxmlformats.org/officeDocument/2006/relationships/hyperlink" Target="http://www.dmax.it/" TargetMode="External"/><Relationship Id="rId7" Type="http://schemas.openxmlformats.org/officeDocument/2006/relationships/hyperlink" Target="http://www.facebook.it/dmaxitalia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6b5aa-a37e-41d6-81af-4b672f3c6035" xsi:nil="true"/>
    <lcf76f155ced4ddcb4097134ff3c332f xmlns="4660549c-75cd-40fc-8c50-5966020c9d7e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D819AFD5472849B3F8293FFA588A2E" ma:contentTypeVersion="18" ma:contentTypeDescription="Create a new document." ma:contentTypeScope="" ma:versionID="5b61c17ff3a1a7d8c7f4340fb07a437b">
  <xsd:schema xmlns:xsd="http://www.w3.org/2001/XMLSchema" xmlns:xs="http://www.w3.org/2001/XMLSchema" xmlns:p="http://schemas.microsoft.com/office/2006/metadata/properties" xmlns:ns1="http://schemas.microsoft.com/sharepoint/v3" xmlns:ns2="4660549c-75cd-40fc-8c50-5966020c9d7e" xmlns:ns3="8096b5aa-a37e-41d6-81af-4b672f3c6035" targetNamespace="http://schemas.microsoft.com/office/2006/metadata/properties" ma:root="true" ma:fieldsID="8dff4aeee829a86e0f179715e82f4653" ns1:_="" ns2:_="" ns3:_="">
    <xsd:import namespace="http://schemas.microsoft.com/sharepoint/v3"/>
    <xsd:import namespace="4660549c-75cd-40fc-8c50-5966020c9d7e"/>
    <xsd:import namespace="8096b5aa-a37e-41d6-81af-4b672f3c60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0549c-75cd-40fc-8c50-5966020c9d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826ec5c-493e-4660-b891-f5a407c63b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b5aa-a37e-41d6-81af-4b672f3c603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919ce33-3115-42b7-8e14-a3b0293f484c}" ma:internalName="TaxCatchAll" ma:showField="CatchAllData" ma:web="8096b5aa-a37e-41d6-81af-4b672f3c60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6D0461-8559-4B8D-BB23-8580488CC7A8}">
  <ds:schemaRefs>
    <ds:schemaRef ds:uri="http://schemas.microsoft.com/office/2006/metadata/properties"/>
    <ds:schemaRef ds:uri="http://schemas.microsoft.com/office/infopath/2007/PartnerControls"/>
    <ds:schemaRef ds:uri="8096b5aa-a37e-41d6-81af-4b672f3c6035"/>
    <ds:schemaRef ds:uri="4660549c-75cd-40fc-8c50-5966020c9d7e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75780DE-0B3B-41F6-B3C0-AE68F5E83D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660549c-75cd-40fc-8c50-5966020c9d7e"/>
    <ds:schemaRef ds:uri="8096b5aa-a37e-41d6-81af-4b672f3c6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FAD4EF-D729-4FDA-B27D-16E1C51869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LibreOffice/7.0.0.3$MacOSX_X86_64 LibreOffice_project/8061b3e9204bef6b321a21033174034a5e2ea88e</Application>
  <Pages>2</Pages>
  <Words>470</Words>
  <Characters>2623</Characters>
  <CharactersWithSpaces>3160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2025-12-19T17:32:00Z</dcterms:created>
  <dc:creator>Murena, Filippo</dc:creator>
  <dc:description/>
  <dc:language>it-IT</dc:language>
  <cp:lastModifiedBy>Ugo Pozzi</cp:lastModifiedBy>
  <dcterms:modified xsi:type="dcterms:W3CDTF">2025-12-23T13:26:17Z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0x01010045D819AFD5472849B3F8293FFA588A2E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MediaServiceImageTags">
    <vt:lpwstr/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